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458D" w:rsidRPr="006D458D" w:rsidRDefault="006D458D" w:rsidP="006D458D">
      <w:pPr>
        <w:rPr>
          <w:rFonts w:ascii="微軟正黑體" w:eastAsia="微軟正黑體" w:hAnsi="微軟正黑體"/>
          <w:color w:val="333333"/>
          <w:sz w:val="32"/>
          <w:szCs w:val="32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>
        <w:rPr>
          <w:rFonts w:ascii="Arial" w:eastAsia="標楷體" w:hAnsi="Arial" w:hint="eastAsia"/>
          <w:b/>
          <w:sz w:val="28"/>
          <w:szCs w:val="28"/>
        </w:rPr>
        <w:t>38301</w:t>
      </w:r>
      <w:r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6D458D">
        <w:rPr>
          <w:rFonts w:ascii="Arial" w:eastAsia="標楷體" w:hAnsi="Arial" w:hint="eastAsia"/>
          <w:b/>
          <w:sz w:val="28"/>
          <w:szCs w:val="28"/>
        </w:rPr>
        <w:t>顧客買外幣現鈔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6D458D" w:rsidRPr="00684B3A" w:rsidRDefault="006D458D" w:rsidP="006D458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9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6D458D" w:rsidRPr="00684B3A" w:rsidTr="00633512">
        <w:tc>
          <w:tcPr>
            <w:tcW w:w="1976" w:type="dxa"/>
            <w:shd w:val="clear" w:color="auto" w:fill="FFFF99"/>
          </w:tcPr>
          <w:p w:rsidR="006D458D" w:rsidRPr="00684B3A" w:rsidRDefault="006D458D" w:rsidP="00633512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6D458D" w:rsidRPr="00684B3A" w:rsidRDefault="006D458D" w:rsidP="00633512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6D458D" w:rsidRPr="00684B3A" w:rsidTr="00633512">
        <w:tc>
          <w:tcPr>
            <w:tcW w:w="1976" w:type="dxa"/>
          </w:tcPr>
          <w:p w:rsidR="006D458D" w:rsidRPr="00684B3A" w:rsidRDefault="006D458D" w:rsidP="00633512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T</w:t>
            </w:r>
            <w:r>
              <w:rPr>
                <w:rFonts w:ascii="Arial" w:eastAsia="標楷體" w:hAnsi="Arial" w:hint="eastAsia"/>
              </w:rPr>
              <w:t>804</w:t>
            </w:r>
          </w:p>
        </w:tc>
        <w:tc>
          <w:tcPr>
            <w:tcW w:w="6300" w:type="dxa"/>
          </w:tcPr>
          <w:p w:rsidR="006D458D" w:rsidRPr="00684B3A" w:rsidRDefault="006D458D" w:rsidP="00633512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售出外幣現鈔</w:t>
            </w:r>
            <w:r>
              <w:rPr>
                <w:rFonts w:ascii="Arial" w:eastAsia="標楷體" w:hAnsi="Arial" w:hint="eastAsia"/>
              </w:rPr>
              <w:t>&amp;</w:t>
            </w:r>
            <w:r>
              <w:rPr>
                <w:rFonts w:ascii="Arial" w:eastAsia="標楷體" w:hAnsi="Arial" w:hint="eastAsia"/>
              </w:rPr>
              <w:t>旅行支票</w:t>
            </w:r>
          </w:p>
        </w:tc>
      </w:tr>
    </w:tbl>
    <w:p w:rsidR="006D458D" w:rsidRPr="00684B3A" w:rsidRDefault="006D458D" w:rsidP="006D458D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6D458D" w:rsidRPr="00684B3A" w:rsidRDefault="006D458D" w:rsidP="006D458D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344875" w:rsidRPr="00344875">
        <w:rPr>
          <w:rFonts w:ascii="Arial" w:eastAsia="標楷體" w:hAnsi="Arial" w:hint="eastAsia"/>
        </w:rPr>
        <w:t>提供櫃員承做顧客買外幣現鈔</w:t>
      </w:r>
      <w:r w:rsidR="00D46AB7">
        <w:rPr>
          <w:rFonts w:ascii="Arial" w:eastAsia="標楷體" w:hAnsi="Arial" w:hint="eastAsia"/>
        </w:rPr>
        <w:t>及相關水單申報作業</w:t>
      </w:r>
      <w:r w:rsidRPr="00684B3A">
        <w:rPr>
          <w:rFonts w:ascii="Arial" w:eastAsia="標楷體" w:hAnsi="Arial" w:hint="eastAsia"/>
        </w:rPr>
        <w:t>。</w:t>
      </w:r>
    </w:p>
    <w:p w:rsidR="006D458D" w:rsidRPr="00D46AB7" w:rsidRDefault="006D458D" w:rsidP="006D458D">
      <w:pPr>
        <w:rPr>
          <w:rFonts w:ascii="Arial" w:eastAsia="標楷體" w:hAnsi="Arial"/>
        </w:rPr>
      </w:pPr>
    </w:p>
    <w:p w:rsidR="006D458D" w:rsidRPr="00684B3A" w:rsidRDefault="006D458D" w:rsidP="006D458D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6D458D" w:rsidRPr="00684B3A" w:rsidRDefault="00D2703A" w:rsidP="006D458D">
      <w:pPr>
        <w:pStyle w:val="a4"/>
        <w:ind w:leftChars="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外匯</w:t>
      </w:r>
      <w:r w:rsidR="006D458D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外幣現鈔</w:t>
      </w:r>
      <w:r w:rsidR="006D458D" w:rsidRPr="00684B3A">
        <w:rPr>
          <w:rFonts w:ascii="Segoe UI Emoji" w:eastAsia="Segoe UI Emoji" w:hAnsi="Segoe UI Emoji" w:cs="Segoe UI Emoji"/>
        </w:rPr>
        <w:t>→</w:t>
      </w:r>
      <w:r>
        <w:rPr>
          <w:rFonts w:ascii="Arial" w:eastAsia="標楷體" w:hAnsi="Arial" w:hint="eastAsia"/>
        </w:rPr>
        <w:t>顧客買外幣現鈔</w:t>
      </w:r>
    </w:p>
    <w:p w:rsidR="006D458D" w:rsidRPr="00684B3A" w:rsidRDefault="006D458D" w:rsidP="006D458D">
      <w:pPr>
        <w:rPr>
          <w:rFonts w:ascii="Arial" w:eastAsia="標楷體" w:hAnsi="Arial"/>
        </w:rPr>
      </w:pPr>
    </w:p>
    <w:p w:rsidR="00E24141" w:rsidRPr="00684B3A" w:rsidRDefault="00D2703A" w:rsidP="00D2703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D2703A" w:rsidRDefault="00D2703A" w:rsidP="00D2703A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</w:rPr>
        <w:t xml:space="preserve">　　</w:t>
      </w: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="00961275">
        <w:rPr>
          <w:rFonts w:ascii="Arial" w:eastAsia="標楷體" w:hAnsi="Arial" w:hint="eastAsia"/>
          <w:b/>
        </w:rPr>
        <w:t>外幣現鈔</w:t>
      </w:r>
    </w:p>
    <w:p w:rsidR="005D60A8" w:rsidRDefault="005D60A8" w:rsidP="005D60A8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1. </w:t>
      </w:r>
      <w:r w:rsidR="00961275" w:rsidRPr="00961275">
        <w:rPr>
          <w:rFonts w:ascii="Arial" w:eastAsia="標楷體" w:hAnsi="Arial" w:hint="eastAsia"/>
        </w:rPr>
        <w:t>輸入「</w:t>
      </w:r>
      <w:r w:rsidR="00961275">
        <w:rPr>
          <w:rFonts w:ascii="Arial" w:eastAsia="標楷體" w:hAnsi="Arial" w:hint="eastAsia"/>
        </w:rPr>
        <w:t>身份證字號</w:t>
      </w:r>
      <w:r w:rsidR="00961275" w:rsidRPr="00961275">
        <w:rPr>
          <w:rFonts w:ascii="Arial" w:eastAsia="標楷體" w:hAnsi="Arial" w:hint="eastAsia"/>
        </w:rPr>
        <w:t>」後若為本行存戶會自動帶出戶名，並同步帶出下方申報水單之申報人資料，若非本行存戶則會</w:t>
      </w:r>
      <w:r w:rsidR="00961275">
        <w:rPr>
          <w:rFonts w:ascii="Arial" w:eastAsia="標楷體" w:hAnsi="Arial" w:hint="eastAsia"/>
        </w:rPr>
        <w:t>於交易訊息列顯示</w:t>
      </w:r>
      <w:r w:rsidR="00961275" w:rsidRPr="00961275">
        <w:rPr>
          <w:rFonts w:ascii="Arial" w:eastAsia="標楷體" w:hAnsi="Arial" w:hint="eastAsia"/>
        </w:rPr>
        <w:t>「非本行存戶，請確認後繼續交易」</w:t>
      </w:r>
      <w:r w:rsidR="00961275">
        <w:rPr>
          <w:rFonts w:ascii="Arial" w:eastAsia="標楷體" w:hAnsi="Arial" w:hint="eastAsia"/>
        </w:rPr>
        <w:t>之</w:t>
      </w:r>
      <w:r w:rsidR="00961275" w:rsidRPr="00961275">
        <w:rPr>
          <w:rFonts w:ascii="Arial" w:eastAsia="標楷體" w:hAnsi="Arial" w:hint="eastAsia"/>
        </w:rPr>
        <w:t>提示文字，若顧客</w:t>
      </w:r>
      <w:r w:rsidR="00961275">
        <w:rPr>
          <w:rFonts w:ascii="Arial" w:eastAsia="標楷體" w:hAnsi="Arial" w:hint="eastAsia"/>
        </w:rPr>
        <w:t>提供的證件非為本國身分證</w:t>
      </w:r>
      <w:r w:rsidR="00961275" w:rsidRPr="00961275">
        <w:rPr>
          <w:rFonts w:ascii="Arial" w:eastAsia="標楷體" w:hAnsi="Arial" w:hint="eastAsia"/>
        </w:rPr>
        <w:t>，請</w:t>
      </w:r>
      <w:r w:rsidR="00961275">
        <w:rPr>
          <w:rFonts w:ascii="Arial" w:eastAsia="標楷體" w:hAnsi="Arial" w:hint="eastAsia"/>
        </w:rPr>
        <w:t>選擇其他證件種類</w:t>
      </w:r>
      <w:r w:rsidR="00961275" w:rsidRPr="00961275">
        <w:rPr>
          <w:rFonts w:ascii="Arial" w:eastAsia="標楷體" w:hAnsi="Arial" w:hint="eastAsia"/>
        </w:rPr>
        <w:t>，輸入規則可按</w:t>
      </w:r>
      <w:r w:rsidR="00961275" w:rsidRPr="00961275">
        <w:rPr>
          <w:rFonts w:ascii="Arial" w:eastAsia="標楷體" w:hAnsi="Arial"/>
          <w:noProof/>
        </w:rPr>
        <w:drawing>
          <wp:inline distT="0" distB="0" distL="0" distR="0" wp14:anchorId="6E37D314" wp14:editId="6EA98A98">
            <wp:extent cx="190500" cy="190500"/>
            <wp:effectExtent l="0" t="0" r="0" b="0"/>
            <wp:docPr id="6" name="圖片 6" descr="38301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8301_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標楷體" w:hAnsi="Arial" w:hint="eastAsia"/>
        </w:rPr>
        <w:t>取得相關說明，</w:t>
      </w:r>
      <w:r w:rsidR="00961275">
        <w:rPr>
          <w:rFonts w:ascii="Arial" w:eastAsia="標楷體" w:hAnsi="Arial" w:hint="eastAsia"/>
        </w:rPr>
        <w:t>身分證字號</w:t>
      </w:r>
      <w:r w:rsidR="00961275" w:rsidRPr="00961275">
        <w:rPr>
          <w:rFonts w:ascii="Arial" w:eastAsia="標楷體" w:hAnsi="Arial" w:hint="eastAsia"/>
        </w:rPr>
        <w:t>與其他證件只能擇一輸入。</w:t>
      </w:r>
      <w:r>
        <w:rPr>
          <w:rFonts w:ascii="Arial" w:eastAsia="標楷體" w:hAnsi="Arial" w:hint="eastAsia"/>
        </w:rPr>
        <w:t xml:space="preserve"> </w:t>
      </w:r>
    </w:p>
    <w:p w:rsidR="00480FFB" w:rsidRDefault="00480FFB" w:rsidP="005D60A8">
      <w:pPr>
        <w:ind w:firstLineChars="200" w:firstLine="480"/>
        <w:rPr>
          <w:rFonts w:ascii="Arial" w:eastAsia="標楷體" w:hAnsi="Arial"/>
        </w:rPr>
      </w:pPr>
      <w:bookmarkStart w:id="0" w:name="_GoBack"/>
      <w:bookmarkEnd w:id="0"/>
    </w:p>
    <w:p w:rsidR="00D20581" w:rsidRDefault="005D60A8" w:rsidP="005D60A8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2. </w:t>
      </w:r>
      <w:r>
        <w:rPr>
          <w:rFonts w:ascii="Arial" w:eastAsia="標楷體" w:hAnsi="Arial" w:hint="eastAsia"/>
        </w:rPr>
        <w:t>輸入「幣別金額」，</w:t>
      </w:r>
      <w:r w:rsidR="00961275" w:rsidRPr="00961275">
        <w:rPr>
          <w:rFonts w:ascii="Arial" w:eastAsia="標楷體" w:hAnsi="Arial" w:hint="eastAsia"/>
        </w:rPr>
        <w:t>若有</w:t>
      </w:r>
      <w:r>
        <w:rPr>
          <w:rFonts w:ascii="Arial" w:eastAsia="標楷體" w:hAnsi="Arial" w:hint="eastAsia"/>
        </w:rPr>
        <w:t>另外</w:t>
      </w:r>
      <w:r w:rsidR="00961275" w:rsidRPr="00961275">
        <w:rPr>
          <w:rFonts w:ascii="Arial" w:eastAsia="標楷體" w:hAnsi="Arial" w:hint="eastAsia"/>
        </w:rPr>
        <w:t>議價可</w:t>
      </w:r>
      <w:r>
        <w:rPr>
          <w:rFonts w:ascii="Arial" w:eastAsia="標楷體" w:hAnsi="Arial" w:hint="eastAsia"/>
        </w:rPr>
        <w:t>直接</w:t>
      </w:r>
      <w:r w:rsidR="00961275" w:rsidRPr="00961275">
        <w:rPr>
          <w:rFonts w:ascii="Arial" w:eastAsia="標楷體" w:hAnsi="Arial" w:hint="eastAsia"/>
        </w:rPr>
        <w:t>輸入議價編號，</w:t>
      </w:r>
      <w:r w:rsidR="00730653">
        <w:rPr>
          <w:rFonts w:ascii="Arial" w:eastAsia="標楷體" w:hAnsi="Arial" w:hint="eastAsia"/>
        </w:rPr>
        <w:t>點擊</w:t>
      </w:r>
      <w:r w:rsidR="00BF746C" w:rsidRPr="00961275">
        <w:rPr>
          <w:rFonts w:ascii="Arial" w:eastAsia="標楷體" w:hAnsi="Arial"/>
          <w:noProof/>
        </w:rPr>
        <w:drawing>
          <wp:inline distT="0" distB="0" distL="0" distR="0" wp14:anchorId="10B4C670" wp14:editId="022D7BC7">
            <wp:extent cx="209550" cy="190500"/>
            <wp:effectExtent l="0" t="0" r="0" b="0"/>
            <wp:docPr id="5" name="圖片 5" descr="3830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8301_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275" w:rsidRPr="00961275">
        <w:rPr>
          <w:rFonts w:ascii="Arial" w:eastAsia="標楷體" w:hAnsi="Arial" w:hint="eastAsia"/>
        </w:rPr>
        <w:t>取得相關議價資料</w:t>
      </w:r>
      <w:r w:rsidR="00730653">
        <w:rPr>
          <w:rFonts w:ascii="Arial" w:eastAsia="標楷體" w:hAnsi="Arial" w:hint="eastAsia"/>
        </w:rPr>
        <w:t>，亦或是直接點擊</w:t>
      </w:r>
      <w:r w:rsidR="00BF746C" w:rsidRPr="00961275">
        <w:rPr>
          <w:rFonts w:ascii="Arial" w:eastAsia="標楷體" w:hAnsi="Arial"/>
          <w:noProof/>
        </w:rPr>
        <w:drawing>
          <wp:inline distT="0" distB="0" distL="0" distR="0" wp14:anchorId="6C31FBF3" wp14:editId="549B7BBB">
            <wp:extent cx="209550" cy="190500"/>
            <wp:effectExtent l="0" t="0" r="0" b="0"/>
            <wp:docPr id="13" name="圖片 13" descr="38301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8301_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70E8">
        <w:rPr>
          <w:rFonts w:ascii="Arial" w:eastAsia="標楷體" w:hAnsi="Arial" w:hint="eastAsia"/>
        </w:rPr>
        <w:t>可取得匯率議價查詢結果</w:t>
      </w:r>
      <w:r w:rsidR="00730653">
        <w:rPr>
          <w:rFonts w:ascii="Arial" w:eastAsia="標楷體" w:hAnsi="Arial" w:hint="eastAsia"/>
        </w:rPr>
        <w:t>引入議價</w:t>
      </w:r>
      <w:r w:rsidR="00961275" w:rsidRPr="00961275">
        <w:rPr>
          <w:rFonts w:ascii="Arial" w:eastAsia="標楷體" w:hAnsi="Arial" w:hint="eastAsia"/>
        </w:rPr>
        <w:t>，若無議價系統會自動帶入</w:t>
      </w:r>
      <w:r w:rsidR="00730653">
        <w:rPr>
          <w:rFonts w:ascii="Arial" w:eastAsia="標楷體" w:hAnsi="Arial" w:hint="eastAsia"/>
        </w:rPr>
        <w:t>當下</w:t>
      </w:r>
      <w:r w:rsidR="00961275" w:rsidRPr="00961275">
        <w:rPr>
          <w:rFonts w:ascii="Arial" w:eastAsia="標楷體" w:hAnsi="Arial" w:hint="eastAsia"/>
        </w:rPr>
        <w:t>牌告匯率，系統</w:t>
      </w:r>
      <w:r w:rsidR="00730653">
        <w:rPr>
          <w:rFonts w:ascii="Arial" w:eastAsia="標楷體" w:hAnsi="Arial" w:hint="eastAsia"/>
        </w:rPr>
        <w:t>會</w:t>
      </w:r>
      <w:r w:rsidR="00961275" w:rsidRPr="00961275">
        <w:rPr>
          <w:rFonts w:ascii="Arial" w:eastAsia="標楷體" w:hAnsi="Arial" w:hint="eastAsia"/>
        </w:rPr>
        <w:t>換算折合新台幣及手續費</w:t>
      </w:r>
      <w:r w:rsidR="00730653">
        <w:rPr>
          <w:rFonts w:ascii="Arial" w:eastAsia="標楷體" w:hAnsi="Arial" w:hint="eastAsia"/>
        </w:rPr>
        <w:t>的金額，</w:t>
      </w:r>
      <w:r w:rsidR="00961275" w:rsidRPr="00961275">
        <w:rPr>
          <w:rFonts w:ascii="Arial" w:eastAsia="標楷體" w:hAnsi="Arial" w:hint="eastAsia"/>
        </w:rPr>
        <w:t>並</w:t>
      </w:r>
      <w:r w:rsidR="00730653">
        <w:rPr>
          <w:rFonts w:ascii="Arial" w:eastAsia="標楷體" w:hAnsi="Arial" w:hint="eastAsia"/>
        </w:rPr>
        <w:t>依顧客意思表示</w:t>
      </w:r>
      <w:r w:rsidR="00961275" w:rsidRPr="00961275">
        <w:rPr>
          <w:rFonts w:ascii="Arial" w:eastAsia="標楷體" w:hAnsi="Arial" w:hint="eastAsia"/>
        </w:rPr>
        <w:t>選擇扣款來源</w:t>
      </w:r>
      <w:r w:rsidR="00F6299A">
        <w:rPr>
          <w:rFonts w:ascii="Arial" w:eastAsia="標楷體" w:hAnsi="Arial" w:hint="eastAsia"/>
        </w:rPr>
        <w:t>後</w:t>
      </w:r>
      <w:r w:rsidR="00961275" w:rsidRPr="00961275">
        <w:rPr>
          <w:rFonts w:ascii="Arial" w:eastAsia="標楷體" w:hAnsi="Arial" w:hint="eastAsia"/>
        </w:rPr>
        <w:t>，系統會</w:t>
      </w:r>
      <w:r w:rsidR="00730653">
        <w:rPr>
          <w:rFonts w:ascii="Arial" w:eastAsia="標楷體" w:hAnsi="Arial" w:hint="eastAsia"/>
        </w:rPr>
        <w:t>自動帶出應收金額</w:t>
      </w:r>
      <w:r w:rsidR="00F6299A">
        <w:rPr>
          <w:rFonts w:ascii="Arial" w:eastAsia="標楷體" w:hAnsi="Arial" w:hint="eastAsia"/>
        </w:rPr>
        <w:t>的</w:t>
      </w:r>
      <w:r w:rsidR="00730653">
        <w:rPr>
          <w:rFonts w:ascii="Arial" w:eastAsia="標楷體" w:hAnsi="Arial" w:hint="eastAsia"/>
        </w:rPr>
        <w:t>欄位</w:t>
      </w:r>
      <w:r w:rsidR="00D20581">
        <w:rPr>
          <w:rFonts w:ascii="Arial" w:eastAsia="標楷體" w:hAnsi="Arial" w:hint="eastAsia"/>
        </w:rPr>
        <w:t>。</w:t>
      </w:r>
    </w:p>
    <w:p w:rsidR="00961275" w:rsidRDefault="00F6299A" w:rsidP="00F6299A">
      <w:pPr>
        <w:rPr>
          <w:rFonts w:ascii="Arial" w:eastAsia="標楷體" w:hAnsi="Arial"/>
        </w:rPr>
      </w:pPr>
      <w:r w:rsidRPr="00F6299A">
        <w:rPr>
          <w:rFonts w:ascii="標楷體" w:eastAsia="標楷體" w:hAnsi="標楷體" w:hint="eastAsia"/>
        </w:rPr>
        <w:t>※</w:t>
      </w:r>
      <w:r w:rsidRPr="00F6299A">
        <w:rPr>
          <w:rFonts w:ascii="Arial" w:eastAsia="標楷體" w:hAnsi="Arial" w:hint="eastAsia"/>
        </w:rPr>
        <w:t>以案例說明：如折合新台幣付款方式</w:t>
      </w:r>
      <w:r w:rsidR="00D20581" w:rsidRPr="00F6299A">
        <w:rPr>
          <w:rFonts w:ascii="Arial" w:eastAsia="標楷體" w:hAnsi="Arial" w:hint="eastAsia"/>
        </w:rPr>
        <w:t>選擇</w:t>
      </w:r>
      <w:r w:rsidR="00D20581" w:rsidRPr="00F6299A">
        <w:rPr>
          <w:rFonts w:ascii="Arial" w:eastAsia="標楷體" w:hAnsi="Arial" w:hint="eastAsia"/>
        </w:rPr>
        <w:t>3-</w:t>
      </w:r>
      <w:r w:rsidRPr="00F6299A">
        <w:rPr>
          <w:rFonts w:ascii="Arial" w:eastAsia="標楷體" w:hAnsi="Arial" w:hint="eastAsia"/>
        </w:rPr>
        <w:t>帳戶扣款，手續費選擇</w:t>
      </w:r>
      <w:r w:rsidR="00D20581" w:rsidRPr="00F6299A">
        <w:rPr>
          <w:rFonts w:ascii="Arial" w:eastAsia="標楷體" w:hAnsi="Arial" w:hint="eastAsia"/>
        </w:rPr>
        <w:t>1-</w:t>
      </w:r>
      <w:r w:rsidR="00D20581" w:rsidRPr="00F6299A">
        <w:rPr>
          <w:rFonts w:ascii="Arial" w:eastAsia="標楷體" w:hAnsi="Arial" w:hint="eastAsia"/>
        </w:rPr>
        <w:t>收現金</w:t>
      </w:r>
      <w:r w:rsidRPr="00F6299A">
        <w:rPr>
          <w:rFonts w:ascii="Arial" w:eastAsia="標楷體" w:hAnsi="Arial" w:hint="eastAsia"/>
        </w:rPr>
        <w:t>，畫面會折算出兩筆應收金額，第一筆應收金額為實際帳戶轉帳金額、第二筆則為實際收取現金的金額（會顯示收現金提醒字樣）。</w:t>
      </w:r>
      <w:r w:rsidR="00730653" w:rsidRPr="00F6299A">
        <w:rPr>
          <w:rFonts w:ascii="Arial" w:eastAsia="標楷體" w:hAnsi="Arial" w:hint="eastAsia"/>
        </w:rPr>
        <w:t xml:space="preserve"> </w:t>
      </w:r>
    </w:p>
    <w:p w:rsidR="00480FFB" w:rsidRDefault="00480FFB" w:rsidP="00F6299A">
      <w:pPr>
        <w:rPr>
          <w:rFonts w:ascii="Arial" w:eastAsia="標楷體" w:hAnsi="Arial"/>
        </w:rPr>
      </w:pPr>
    </w:p>
    <w:p w:rsidR="00407210" w:rsidRPr="00AF08AC" w:rsidRDefault="00407210" w:rsidP="00407210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3. </w:t>
      </w:r>
      <w:r>
        <w:rPr>
          <w:rFonts w:ascii="Arial" w:eastAsia="標楷體" w:hAnsi="Arial" w:hint="eastAsia"/>
        </w:rPr>
        <w:t>確認顧客身分，點選代理人統編相關資訊，如非申報人本人需確認身分並登打代理人基本資料，如非本行自然人顧客，限本人辦理交易。</w:t>
      </w:r>
    </w:p>
    <w:p w:rsidR="00407210" w:rsidRPr="00407210" w:rsidRDefault="00407210" w:rsidP="00F6299A">
      <w:pPr>
        <w:rPr>
          <w:rFonts w:ascii="Arial" w:eastAsia="標楷體" w:hAnsi="Arial"/>
        </w:rPr>
      </w:pPr>
    </w:p>
    <w:p w:rsidR="00D2703A" w:rsidRPr="00684B3A" w:rsidRDefault="00D2703A" w:rsidP="00D2703A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　　</w:t>
      </w:r>
    </w:p>
    <w:p w:rsidR="00E24141" w:rsidRPr="00E171FA" w:rsidRDefault="00E24141" w:rsidP="00075C8D"/>
    <w:p w:rsidR="00524355" w:rsidRDefault="005D60A8" w:rsidP="00E24141">
      <w:r w:rsidRPr="005D60A8">
        <w:rPr>
          <w:noProof/>
        </w:rPr>
        <w:lastRenderedPageBreak/>
        <w:drawing>
          <wp:inline distT="0" distB="0" distL="0" distR="0" wp14:anchorId="1AEC1B51" wp14:editId="0EFE40A7">
            <wp:extent cx="6689494" cy="3636000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949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E0" w:rsidRPr="003A7721" w:rsidRDefault="00AE0EE4" w:rsidP="00D90FE0">
      <w:r>
        <w:rPr>
          <w:noProof/>
        </w:rPr>
        <w:drawing>
          <wp:inline distT="0" distB="0" distL="0" distR="0" wp14:anchorId="3470A644" wp14:editId="30E3A34B">
            <wp:extent cx="6712424" cy="3636000"/>
            <wp:effectExtent l="0" t="0" r="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E0" w:rsidRDefault="00D90FE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D20581" w:rsidRPr="00D20581" w:rsidRDefault="00407210" w:rsidP="00D20581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4. </w:t>
      </w:r>
      <w:r>
        <w:rPr>
          <w:rFonts w:ascii="Arial" w:eastAsia="標楷體" w:hAnsi="Arial" w:hint="eastAsia"/>
        </w:rPr>
        <w:t>手</w:t>
      </w:r>
      <w:r w:rsidR="00D20581" w:rsidRPr="00E24141">
        <w:rPr>
          <w:rFonts w:ascii="Arial" w:eastAsia="標楷體" w:hAnsi="Arial" w:hint="eastAsia"/>
        </w:rPr>
        <w:t>續費如需減免，請勾選「單位主管減免」並修改手續費金額。</w:t>
      </w:r>
    </w:p>
    <w:p w:rsidR="005D60A8" w:rsidRDefault="005D60A8" w:rsidP="005D60A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25589F11" wp14:editId="7BFDCEAA">
            <wp:extent cx="6712424" cy="3636000"/>
            <wp:effectExtent l="0" t="0" r="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81" w:rsidRPr="005D60A8" w:rsidRDefault="00D20581" w:rsidP="005D60A8">
      <w:pPr>
        <w:rPr>
          <w:rFonts w:ascii="Arial" w:eastAsia="標楷體" w:hAnsi="Arial"/>
        </w:rPr>
      </w:pPr>
    </w:p>
    <w:p w:rsidR="00D20581" w:rsidRDefault="00407210" w:rsidP="00D20581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5</w:t>
      </w:r>
      <w:r w:rsidR="00D20581">
        <w:rPr>
          <w:rFonts w:ascii="Arial" w:eastAsia="標楷體" w:hAnsi="Arial" w:hint="eastAsia"/>
        </w:rPr>
        <w:t xml:space="preserve">. </w:t>
      </w:r>
      <w:r w:rsidR="00D20581">
        <w:rPr>
          <w:rFonts w:ascii="Arial" w:eastAsia="標楷體" w:hAnsi="Arial" w:hint="eastAsia"/>
        </w:rPr>
        <w:t>申報水單作業</w:t>
      </w:r>
      <w:r w:rsidR="00D20581" w:rsidRPr="00961275">
        <w:rPr>
          <w:rFonts w:ascii="Arial" w:eastAsia="標楷體" w:hAnsi="Arial" w:hint="eastAsia"/>
        </w:rPr>
        <w:t>若為本行存戶會自動</w:t>
      </w:r>
      <w:r w:rsidR="00F6702E">
        <w:rPr>
          <w:rFonts w:ascii="Arial" w:eastAsia="標楷體" w:hAnsi="Arial" w:hint="eastAsia"/>
        </w:rPr>
        <w:t>引入</w:t>
      </w:r>
      <w:r w:rsidR="00D20581">
        <w:rPr>
          <w:rFonts w:ascii="Arial" w:eastAsia="標楷體" w:hAnsi="Arial" w:hint="eastAsia"/>
        </w:rPr>
        <w:t>申報人</w:t>
      </w:r>
      <w:r w:rsidR="00D20581" w:rsidRPr="00961275">
        <w:rPr>
          <w:rFonts w:ascii="Arial" w:eastAsia="標楷體" w:hAnsi="Arial" w:hint="eastAsia"/>
        </w:rPr>
        <w:t>資料</w:t>
      </w:r>
      <w:r w:rsidR="00F6702E">
        <w:rPr>
          <w:rFonts w:ascii="Arial" w:eastAsia="標楷體" w:hAnsi="Arial" w:hint="eastAsia"/>
        </w:rPr>
        <w:t>，只需依照顧客意思表示輸入受款國別及</w:t>
      </w:r>
      <w:r w:rsidR="00F6702E" w:rsidRPr="00D20581">
        <w:rPr>
          <w:rFonts w:ascii="Arial" w:eastAsia="標楷體" w:hAnsi="Arial" w:hint="eastAsia"/>
        </w:rPr>
        <w:t>匯款分類編號等</w:t>
      </w:r>
      <w:r w:rsidR="00F6702E">
        <w:rPr>
          <w:rFonts w:ascii="Arial" w:eastAsia="標楷體" w:hAnsi="Arial" w:hint="eastAsia"/>
        </w:rPr>
        <w:t>相關</w:t>
      </w:r>
      <w:r w:rsidR="00F6702E" w:rsidRPr="00D20581">
        <w:rPr>
          <w:rFonts w:ascii="Arial" w:eastAsia="標楷體" w:hAnsi="Arial" w:hint="eastAsia"/>
        </w:rPr>
        <w:t>欄位</w:t>
      </w:r>
      <w:r w:rsidR="00F6702E">
        <w:rPr>
          <w:rFonts w:ascii="Arial" w:eastAsia="標楷體" w:hAnsi="Arial" w:hint="eastAsia"/>
        </w:rPr>
        <w:t>；</w:t>
      </w:r>
      <w:r w:rsidR="00D20581" w:rsidRPr="00961275">
        <w:rPr>
          <w:rFonts w:ascii="Arial" w:eastAsia="標楷體" w:hAnsi="Arial" w:hint="eastAsia"/>
        </w:rPr>
        <w:t>若非本行存戶</w:t>
      </w:r>
      <w:r w:rsidR="00D20581">
        <w:rPr>
          <w:rFonts w:ascii="Arial" w:eastAsia="標楷體" w:hAnsi="Arial" w:hint="eastAsia"/>
        </w:rPr>
        <w:t>即需</w:t>
      </w:r>
      <w:r w:rsidR="00CD2B8B">
        <w:rPr>
          <w:rFonts w:ascii="Arial" w:eastAsia="標楷體" w:hAnsi="Arial" w:hint="eastAsia"/>
        </w:rPr>
        <w:t>輸入</w:t>
      </w:r>
      <w:r w:rsidR="00D20581" w:rsidRPr="00D20581">
        <w:rPr>
          <w:rFonts w:ascii="Arial" w:eastAsia="標楷體" w:hAnsi="Arial" w:hint="eastAsia"/>
        </w:rPr>
        <w:t>申報人戶名、身分別、生日、受款國別、匯款分類編號等申報水單相關欄位，</w:t>
      </w:r>
      <w:r w:rsidR="00F6702E">
        <w:rPr>
          <w:rFonts w:ascii="Arial" w:eastAsia="標楷體" w:hAnsi="Arial" w:hint="eastAsia"/>
        </w:rPr>
        <w:t>資料填妥後</w:t>
      </w:r>
      <w:r w:rsidR="00D20581" w:rsidRPr="00D20581">
        <w:rPr>
          <w:rFonts w:ascii="Arial" w:eastAsia="標楷體" w:hAnsi="Arial" w:hint="eastAsia"/>
        </w:rPr>
        <w:t>可點選</w:t>
      </w:r>
      <w:r w:rsidR="00F6702E">
        <w:rPr>
          <w:rFonts w:ascii="Arial" w:eastAsia="標楷體" w:hAnsi="Arial" w:hint="eastAsia"/>
        </w:rPr>
        <w:t>【代印申請書</w:t>
      </w:r>
      <w:r w:rsidR="00F6702E" w:rsidRPr="00684B3A">
        <w:rPr>
          <w:rFonts w:ascii="Arial" w:eastAsia="標楷體" w:hAnsi="Arial" w:hint="eastAsia"/>
        </w:rPr>
        <w:t>】按鈕</w:t>
      </w:r>
      <w:r w:rsidR="00D20581" w:rsidRPr="00D20581">
        <w:rPr>
          <w:rFonts w:ascii="Arial" w:eastAsia="標楷體" w:hAnsi="Arial" w:hint="eastAsia"/>
        </w:rPr>
        <w:t>，</w:t>
      </w:r>
      <w:r w:rsidR="00F6702E">
        <w:rPr>
          <w:rFonts w:ascii="Arial" w:eastAsia="標楷體" w:hAnsi="Arial" w:hint="eastAsia"/>
        </w:rPr>
        <w:t>交易訊息列會顯示「</w:t>
      </w:r>
      <w:r w:rsidR="00D20581" w:rsidRPr="00D20581">
        <w:rPr>
          <w:rFonts w:ascii="Arial" w:eastAsia="標楷體" w:hAnsi="Arial" w:hint="eastAsia"/>
        </w:rPr>
        <w:t>請放入賣匯申請書</w:t>
      </w:r>
      <w:r w:rsidR="00F6702E">
        <w:rPr>
          <w:rFonts w:ascii="Arial" w:eastAsia="標楷體" w:hAnsi="Arial" w:hint="eastAsia"/>
        </w:rPr>
        <w:t>」字樣方可套印相關內容，請顧客</w:t>
      </w:r>
      <w:r w:rsidR="00D20581" w:rsidRPr="00D20581">
        <w:rPr>
          <w:rFonts w:ascii="Arial" w:eastAsia="標楷體" w:hAnsi="Arial" w:hint="eastAsia"/>
        </w:rPr>
        <w:t>確認資料</w:t>
      </w:r>
      <w:r w:rsidR="00CD2B8B">
        <w:rPr>
          <w:rFonts w:ascii="Arial" w:eastAsia="標楷體" w:hAnsi="Arial" w:hint="eastAsia"/>
        </w:rPr>
        <w:t>後</w:t>
      </w:r>
      <w:r w:rsidR="00F6702E">
        <w:rPr>
          <w:rFonts w:ascii="Arial" w:eastAsia="標楷體" w:hAnsi="Arial" w:hint="eastAsia"/>
        </w:rPr>
        <w:t>點擊</w:t>
      </w:r>
      <w:r w:rsidR="00F6702E" w:rsidRPr="00654D77">
        <w:rPr>
          <w:rFonts w:ascii="Arial" w:eastAsia="標楷體" w:hAnsi="Arial" w:hint="eastAsia"/>
        </w:rPr>
        <w:t>【</w:t>
      </w:r>
      <w:r w:rsidR="00F6702E" w:rsidRPr="00654D77">
        <w:rPr>
          <w:rFonts w:ascii="Arial" w:eastAsia="標楷體" w:hAnsi="Arial" w:hint="eastAsia"/>
        </w:rPr>
        <w:t>EAML</w:t>
      </w:r>
      <w:r w:rsidR="00F6702E" w:rsidRPr="00654D77">
        <w:rPr>
          <w:rFonts w:ascii="Arial" w:eastAsia="標楷體" w:hAnsi="Arial" w:hint="eastAsia"/>
        </w:rPr>
        <w:t>名單掃描】</w:t>
      </w:r>
      <w:r w:rsidR="00D20581" w:rsidRPr="00D20581">
        <w:rPr>
          <w:rFonts w:ascii="Arial" w:eastAsia="標楷體" w:hAnsi="Arial" w:hint="eastAsia"/>
        </w:rPr>
        <w:t>繼續交易。</w:t>
      </w:r>
      <w:r w:rsidR="00D20581" w:rsidRPr="00D20581">
        <w:rPr>
          <w:rFonts w:ascii="Arial" w:eastAsia="標楷體" w:hAnsi="Arial" w:hint="eastAsia"/>
        </w:rPr>
        <w:t xml:space="preserve"> </w:t>
      </w:r>
      <w:r w:rsidR="00D20581">
        <w:rPr>
          <w:noProof/>
        </w:rPr>
        <w:drawing>
          <wp:inline distT="0" distB="0" distL="0" distR="0" wp14:anchorId="0E77665E" wp14:editId="408864C0">
            <wp:extent cx="6712424" cy="3636000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2E" w:rsidRDefault="00F6702E" w:rsidP="00F6702E">
      <w:r>
        <w:rPr>
          <w:noProof/>
        </w:rPr>
        <w:lastRenderedPageBreak/>
        <w:drawing>
          <wp:inline distT="0" distB="0" distL="0" distR="0" wp14:anchorId="03FCCCC7" wp14:editId="4F5B70E4">
            <wp:extent cx="6712424" cy="3636000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E0" w:rsidRDefault="00407210" w:rsidP="00654D77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6</w:t>
      </w:r>
      <w:r w:rsidR="00CD2B8B">
        <w:rPr>
          <w:rFonts w:ascii="Arial" w:eastAsia="標楷體" w:hAnsi="Arial" w:hint="eastAsia"/>
        </w:rPr>
        <w:t xml:space="preserve">. </w:t>
      </w:r>
      <w:r w:rsidR="00654D77" w:rsidRPr="00684B3A">
        <w:rPr>
          <w:rFonts w:ascii="Arial" w:eastAsia="標楷體" w:hAnsi="Arial" w:hint="eastAsia"/>
        </w:rPr>
        <w:t>點擊</w:t>
      </w:r>
      <w:r w:rsidR="00654D77" w:rsidRPr="00654D77">
        <w:rPr>
          <w:rFonts w:ascii="Arial" w:eastAsia="標楷體" w:hAnsi="Arial" w:hint="eastAsia"/>
        </w:rPr>
        <w:t>【</w:t>
      </w:r>
      <w:r w:rsidR="00D90FE0" w:rsidRPr="00654D77">
        <w:rPr>
          <w:rFonts w:ascii="Arial" w:eastAsia="標楷體" w:hAnsi="Arial" w:hint="eastAsia"/>
        </w:rPr>
        <w:t>EAML</w:t>
      </w:r>
      <w:r w:rsidR="00D90FE0" w:rsidRPr="00654D77">
        <w:rPr>
          <w:rFonts w:ascii="Arial" w:eastAsia="標楷體" w:hAnsi="Arial" w:hint="eastAsia"/>
        </w:rPr>
        <w:t>名單掃描</w:t>
      </w:r>
      <w:r w:rsidR="00654D77" w:rsidRPr="00654D77">
        <w:rPr>
          <w:rFonts w:ascii="Arial" w:eastAsia="標楷體" w:hAnsi="Arial" w:hint="eastAsia"/>
        </w:rPr>
        <w:t>】</w:t>
      </w:r>
      <w:r w:rsidR="00D90FE0" w:rsidRPr="00654D77">
        <w:rPr>
          <w:rFonts w:ascii="Arial" w:eastAsia="標楷體" w:hAnsi="Arial" w:hint="eastAsia"/>
        </w:rPr>
        <w:t>按鈕後會連結至</w:t>
      </w:r>
      <w:r w:rsidR="00B47E9C" w:rsidRPr="00654D77">
        <w:rPr>
          <w:rFonts w:ascii="Arial" w:eastAsia="標楷體" w:hAnsi="Arial" w:hint="eastAsia"/>
        </w:rPr>
        <w:t>【</w:t>
      </w:r>
      <w:r w:rsidR="00D90FE0" w:rsidRPr="00654D77">
        <w:rPr>
          <w:rFonts w:ascii="Arial" w:eastAsia="標楷體" w:hAnsi="Arial" w:hint="eastAsia"/>
        </w:rPr>
        <w:t>12106</w:t>
      </w:r>
      <w:r w:rsidR="00654D77">
        <w:rPr>
          <w:rFonts w:ascii="Arial" w:eastAsia="標楷體" w:hAnsi="Arial" w:hint="eastAsia"/>
        </w:rPr>
        <w:t xml:space="preserve"> </w:t>
      </w:r>
      <w:r w:rsidR="00D90FE0" w:rsidRPr="00654D77">
        <w:rPr>
          <w:rFonts w:ascii="Arial" w:eastAsia="標楷體" w:hAnsi="Arial" w:hint="eastAsia"/>
        </w:rPr>
        <w:t>EAML</w:t>
      </w:r>
      <w:r w:rsidR="00D90FE0" w:rsidRPr="00654D77">
        <w:rPr>
          <w:rFonts w:ascii="Arial" w:eastAsia="標楷體" w:hAnsi="Arial" w:hint="eastAsia"/>
        </w:rPr>
        <w:t>串接掃描</w:t>
      </w:r>
      <w:r w:rsidR="00B47E9C" w:rsidRPr="00654D77">
        <w:rPr>
          <w:rFonts w:ascii="Arial" w:eastAsia="標楷體" w:hAnsi="Arial" w:hint="eastAsia"/>
        </w:rPr>
        <w:t>】交易，相關水單申報人資料將會自動帶入，且按下</w:t>
      </w:r>
      <w:r w:rsidR="00654D77" w:rsidRPr="00654D77">
        <w:rPr>
          <w:rFonts w:ascii="Arial" w:eastAsia="標楷體" w:hAnsi="Arial" w:hint="eastAsia"/>
        </w:rPr>
        <w:t>【</w:t>
      </w:r>
      <w:r w:rsidR="00B47E9C" w:rsidRPr="00654D77">
        <w:rPr>
          <w:rFonts w:ascii="Arial" w:eastAsia="標楷體" w:hAnsi="Arial" w:hint="eastAsia"/>
        </w:rPr>
        <w:t>全部發查</w:t>
      </w:r>
      <w:r w:rsidR="00654D77" w:rsidRPr="00654D77">
        <w:rPr>
          <w:rFonts w:ascii="Arial" w:eastAsia="標楷體" w:hAnsi="Arial" w:hint="eastAsia"/>
        </w:rPr>
        <w:t>】</w:t>
      </w:r>
      <w:r w:rsidR="00B47E9C" w:rsidRPr="00654D77">
        <w:rPr>
          <w:rFonts w:ascii="Arial" w:eastAsia="標楷體" w:hAnsi="Arial" w:hint="eastAsia"/>
        </w:rPr>
        <w:t>後，</w:t>
      </w:r>
      <w:r w:rsidR="00654D77" w:rsidRPr="00684B3A">
        <w:rPr>
          <w:rFonts w:ascii="Arial" w:eastAsia="標楷體" w:hAnsi="Arial" w:hint="eastAsia"/>
        </w:rPr>
        <w:t>即</w:t>
      </w:r>
      <w:r w:rsidR="00654D77">
        <w:rPr>
          <w:rFonts w:ascii="Arial" w:eastAsia="標楷體" w:hAnsi="Arial" w:hint="eastAsia"/>
        </w:rPr>
        <w:t>顯示</w:t>
      </w:r>
      <w:r w:rsidR="00B47E9C" w:rsidRPr="00654D77">
        <w:rPr>
          <w:rFonts w:ascii="Arial" w:eastAsia="標楷體" w:hAnsi="Arial" w:hint="eastAsia"/>
        </w:rPr>
        <w:t>掃描結果，如為正常將可</w:t>
      </w:r>
      <w:r w:rsidR="00654D77" w:rsidRPr="00684B3A">
        <w:rPr>
          <w:rFonts w:ascii="Arial" w:eastAsia="標楷體" w:hAnsi="Arial" w:hint="eastAsia"/>
        </w:rPr>
        <w:t>點擊</w:t>
      </w:r>
      <w:r w:rsidR="00654D77" w:rsidRPr="00654D77">
        <w:rPr>
          <w:rFonts w:ascii="Arial" w:eastAsia="標楷體" w:hAnsi="Arial" w:hint="eastAsia"/>
        </w:rPr>
        <w:t>【</w:t>
      </w:r>
      <w:r w:rsidR="00B47E9C" w:rsidRPr="00654D77">
        <w:rPr>
          <w:rFonts w:ascii="Arial" w:eastAsia="標楷體" w:hAnsi="Arial" w:hint="eastAsia"/>
        </w:rPr>
        <w:t>回原交易</w:t>
      </w:r>
      <w:r w:rsidR="00654D77" w:rsidRPr="00654D77">
        <w:rPr>
          <w:rFonts w:ascii="Arial" w:eastAsia="標楷體" w:hAnsi="Arial" w:hint="eastAsia"/>
        </w:rPr>
        <w:t>】</w:t>
      </w:r>
      <w:r w:rsidR="00B47E9C" w:rsidRPr="00654D77">
        <w:rPr>
          <w:rFonts w:ascii="Arial" w:eastAsia="標楷體" w:hAnsi="Arial" w:hint="eastAsia"/>
        </w:rPr>
        <w:t>按鈕返回至</w:t>
      </w:r>
      <w:r w:rsidR="00B47E9C" w:rsidRPr="00654D77">
        <w:rPr>
          <w:rFonts w:ascii="Arial" w:eastAsia="標楷體" w:hAnsi="Arial" w:hint="eastAsia"/>
        </w:rPr>
        <w:t>38301</w:t>
      </w:r>
      <w:r w:rsidR="00B47E9C" w:rsidRPr="00654D77">
        <w:rPr>
          <w:rFonts w:ascii="Arial" w:eastAsia="標楷體" w:hAnsi="Arial" w:hint="eastAsia"/>
        </w:rPr>
        <w:t>交易，交易訊息列會顯示</w:t>
      </w:r>
      <w:r w:rsidR="00B47E9C" w:rsidRPr="00654D77">
        <w:rPr>
          <w:rFonts w:ascii="Arial" w:eastAsia="標楷體" w:hAnsi="Arial" w:hint="eastAsia"/>
        </w:rPr>
        <w:t>EAML</w:t>
      </w:r>
      <w:r w:rsidR="00654D77">
        <w:rPr>
          <w:rFonts w:ascii="Arial" w:eastAsia="標楷體" w:hAnsi="Arial" w:hint="eastAsia"/>
        </w:rPr>
        <w:t>掃描結果正常後，</w:t>
      </w:r>
      <w:r w:rsidR="00654D77" w:rsidRPr="00684B3A">
        <w:rPr>
          <w:rFonts w:ascii="Arial" w:eastAsia="標楷體" w:hAnsi="Arial" w:hint="eastAsia"/>
        </w:rPr>
        <w:t>點擊【執行】按鈕</w:t>
      </w:r>
      <w:r w:rsidR="00B47E9C" w:rsidRPr="00654D77">
        <w:rPr>
          <w:rFonts w:ascii="Arial" w:eastAsia="標楷體" w:hAnsi="Arial" w:hint="eastAsia"/>
        </w:rPr>
        <w:t>，將可後續進行交易。</w:t>
      </w:r>
    </w:p>
    <w:p w:rsidR="005D60A8" w:rsidRPr="00654D77" w:rsidRDefault="005D60A8" w:rsidP="005D60A8">
      <w:pPr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6ECBF3E4" wp14:editId="2AA70934">
            <wp:extent cx="6712424" cy="3636000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DFC" w:rsidRDefault="005D60A8" w:rsidP="00535DFC">
      <w:r>
        <w:rPr>
          <w:noProof/>
        </w:rPr>
        <w:lastRenderedPageBreak/>
        <w:drawing>
          <wp:inline distT="0" distB="0" distL="0" distR="0" wp14:anchorId="296C7BC2" wp14:editId="7EE00CE6">
            <wp:extent cx="6712424" cy="3636000"/>
            <wp:effectExtent l="0" t="0" r="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E0" w:rsidRDefault="005D60A8">
      <w:r>
        <w:rPr>
          <w:noProof/>
        </w:rPr>
        <w:drawing>
          <wp:inline distT="0" distB="0" distL="0" distR="0" wp14:anchorId="58E0AD10" wp14:editId="3DF76048">
            <wp:extent cx="6712424" cy="3636000"/>
            <wp:effectExtent l="0" t="0" r="0" b="317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8B" w:rsidRPr="00CE15A7" w:rsidRDefault="00407210" w:rsidP="00CD2B8B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7</w:t>
      </w:r>
      <w:r w:rsidR="00CD2B8B">
        <w:rPr>
          <w:rFonts w:ascii="Arial" w:eastAsia="標楷體" w:hAnsi="Arial" w:hint="eastAsia"/>
        </w:rPr>
        <w:t xml:space="preserve">. </w:t>
      </w:r>
      <w:r w:rsidR="00CD2B8B">
        <w:rPr>
          <w:rFonts w:ascii="Arial" w:eastAsia="標楷體" w:hAnsi="Arial" w:hint="eastAsia"/>
        </w:rPr>
        <w:t>交易執行後，</w:t>
      </w:r>
      <w:r w:rsidR="00CD2B8B" w:rsidRPr="00CE15A7">
        <w:rPr>
          <w:rFonts w:ascii="Arial" w:eastAsia="標楷體" w:hAnsi="Arial" w:hint="eastAsia"/>
        </w:rPr>
        <w:t>交易訊息列會出現「請放入賣匯申請書」</w:t>
      </w:r>
      <w:r w:rsidR="00B6640D">
        <w:rPr>
          <w:rFonts w:ascii="Arial" w:eastAsia="標楷體" w:hAnsi="Arial" w:hint="eastAsia"/>
        </w:rPr>
        <w:t>，請依照系統所指示</w:t>
      </w:r>
      <w:r w:rsidR="00CD2B8B">
        <w:rPr>
          <w:rFonts w:ascii="Arial" w:eastAsia="標楷體" w:hAnsi="Arial" w:hint="eastAsia"/>
        </w:rPr>
        <w:t>放入</w:t>
      </w:r>
      <w:r w:rsidR="00AF5DD1">
        <w:rPr>
          <w:rFonts w:ascii="Arial" w:eastAsia="標楷體" w:hAnsi="Arial" w:hint="eastAsia"/>
        </w:rPr>
        <w:t>相關印錄資料</w:t>
      </w:r>
      <w:r w:rsidR="00CD2B8B">
        <w:rPr>
          <w:rFonts w:ascii="Arial" w:eastAsia="標楷體" w:hAnsi="Arial" w:hint="eastAsia"/>
        </w:rPr>
        <w:t>。</w:t>
      </w:r>
    </w:p>
    <w:p w:rsidR="00CD2B8B" w:rsidRDefault="00CD2B8B" w:rsidP="00CD2B8B">
      <w:r>
        <w:rPr>
          <w:noProof/>
        </w:rPr>
        <w:lastRenderedPageBreak/>
        <w:drawing>
          <wp:inline distT="0" distB="0" distL="0" distR="0" wp14:anchorId="102C1BBC" wp14:editId="0730B419">
            <wp:extent cx="6712424" cy="3636000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8B" w:rsidRPr="00CE15A7" w:rsidRDefault="00407210" w:rsidP="00CD2B8B">
      <w:pPr>
        <w:ind w:firstLineChars="200" w:firstLine="480"/>
        <w:rPr>
          <w:rFonts w:ascii="Arial" w:eastAsia="標楷體" w:hAnsi="Arial"/>
        </w:rPr>
      </w:pPr>
      <w:r>
        <w:rPr>
          <w:rFonts w:ascii="Arial" w:eastAsia="標楷體" w:hAnsi="Arial" w:hint="eastAsia"/>
        </w:rPr>
        <w:t>8</w:t>
      </w:r>
      <w:r w:rsidR="00CD2B8B">
        <w:rPr>
          <w:rFonts w:ascii="Arial" w:eastAsia="標楷體" w:hAnsi="Arial" w:hint="eastAsia"/>
        </w:rPr>
        <w:t xml:space="preserve">. </w:t>
      </w:r>
      <w:r w:rsidR="00CD2B8B">
        <w:rPr>
          <w:rFonts w:ascii="Arial" w:eastAsia="標楷體" w:hAnsi="Arial" w:hint="eastAsia"/>
        </w:rPr>
        <w:t>收款方式</w:t>
      </w:r>
      <w:r w:rsidR="00CD2B8B" w:rsidRPr="00CE15A7">
        <w:rPr>
          <w:rFonts w:ascii="Arial" w:eastAsia="標楷體" w:hAnsi="Arial" w:hint="eastAsia"/>
        </w:rPr>
        <w:t>若選擇</w:t>
      </w:r>
      <w:r w:rsidR="00CD2B8B" w:rsidRPr="00CE15A7">
        <w:rPr>
          <w:rFonts w:ascii="Arial" w:eastAsia="標楷體" w:hAnsi="Arial" w:hint="eastAsia"/>
        </w:rPr>
        <w:t>3-</w:t>
      </w:r>
      <w:r w:rsidR="00CD2B8B" w:rsidRPr="00CE15A7">
        <w:rPr>
          <w:rFonts w:ascii="Arial" w:eastAsia="標楷體" w:hAnsi="Arial" w:hint="eastAsia"/>
        </w:rPr>
        <w:t>帳戶扣款</w:t>
      </w:r>
      <w:r w:rsidR="00CD2B8B">
        <w:rPr>
          <w:rFonts w:ascii="Arial" w:eastAsia="標楷體" w:hAnsi="Arial" w:hint="eastAsia"/>
        </w:rPr>
        <w:t>，交易</w:t>
      </w:r>
      <w:r w:rsidR="00CD2B8B" w:rsidRPr="00CE15A7">
        <w:rPr>
          <w:rFonts w:ascii="Arial" w:eastAsia="標楷體" w:hAnsi="Arial" w:hint="eastAsia"/>
        </w:rPr>
        <w:t>訊息</w:t>
      </w:r>
      <w:r w:rsidR="00CD2B8B">
        <w:rPr>
          <w:rFonts w:ascii="Arial" w:eastAsia="標楷體" w:hAnsi="Arial" w:hint="eastAsia"/>
        </w:rPr>
        <w:t>會顯示</w:t>
      </w:r>
      <w:r w:rsidR="00CD2B8B" w:rsidRPr="00CE15A7">
        <w:rPr>
          <w:rFonts w:ascii="Arial" w:eastAsia="標楷體" w:hAnsi="Arial" w:hint="eastAsia"/>
        </w:rPr>
        <w:t>「請放入取款憑條」</w:t>
      </w:r>
      <w:r w:rsidR="00CD2B8B">
        <w:rPr>
          <w:rFonts w:ascii="Arial" w:eastAsia="標楷體" w:hAnsi="Arial" w:hint="eastAsia"/>
        </w:rPr>
        <w:t>字樣即可</w:t>
      </w:r>
      <w:r w:rsidR="00CD2B8B" w:rsidRPr="00CE15A7">
        <w:rPr>
          <w:rFonts w:ascii="Arial" w:eastAsia="標楷體" w:hAnsi="Arial" w:hint="eastAsia"/>
        </w:rPr>
        <w:t>列印取款條，印完後若為有摺</w:t>
      </w:r>
      <w:r w:rsidR="00CD2B8B">
        <w:rPr>
          <w:rFonts w:ascii="Arial" w:eastAsia="標楷體" w:hAnsi="Arial" w:hint="eastAsia"/>
        </w:rPr>
        <w:t>，交易</w:t>
      </w:r>
      <w:r w:rsidR="00CD2B8B" w:rsidRPr="00CE15A7">
        <w:rPr>
          <w:rFonts w:ascii="Arial" w:eastAsia="標楷體" w:hAnsi="Arial" w:hint="eastAsia"/>
        </w:rPr>
        <w:t>訊息</w:t>
      </w:r>
      <w:r w:rsidR="00CD2B8B">
        <w:rPr>
          <w:rFonts w:ascii="Arial" w:eastAsia="標楷體" w:hAnsi="Arial" w:hint="eastAsia"/>
        </w:rPr>
        <w:t>會顯示</w:t>
      </w:r>
      <w:r w:rsidR="00CD2B8B" w:rsidRPr="00CE15A7">
        <w:rPr>
          <w:rFonts w:ascii="Arial" w:eastAsia="標楷體" w:hAnsi="Arial" w:hint="eastAsia"/>
        </w:rPr>
        <w:t>「請放入存摺」列印存摺明細，</w:t>
      </w:r>
      <w:r w:rsidR="00CD2B8B" w:rsidRPr="00684B3A">
        <w:rPr>
          <w:rFonts w:ascii="Arial" w:eastAsia="標楷體" w:hAnsi="Arial" w:hint="eastAsia"/>
        </w:rPr>
        <w:t>即完成交易</w:t>
      </w:r>
      <w:r w:rsidR="00CD2B8B" w:rsidRPr="00CE15A7">
        <w:rPr>
          <w:rFonts w:ascii="Arial" w:eastAsia="標楷體" w:hAnsi="Arial" w:hint="eastAsia"/>
        </w:rPr>
        <w:t>；若為</w:t>
      </w:r>
      <w:r w:rsidR="00CD2B8B" w:rsidRPr="00CE15A7">
        <w:rPr>
          <w:rFonts w:ascii="Arial" w:eastAsia="標楷體" w:hAnsi="Arial" w:hint="eastAsia"/>
        </w:rPr>
        <w:t>1-</w:t>
      </w:r>
      <w:r w:rsidR="00CD2B8B" w:rsidRPr="00CE15A7">
        <w:rPr>
          <w:rFonts w:ascii="Arial" w:eastAsia="標楷體" w:hAnsi="Arial" w:hint="eastAsia"/>
        </w:rPr>
        <w:t>收現金或</w:t>
      </w:r>
      <w:r w:rsidR="00CD2B8B" w:rsidRPr="00CE15A7">
        <w:rPr>
          <w:rFonts w:ascii="Arial" w:eastAsia="標楷體" w:hAnsi="Arial" w:hint="eastAsia"/>
        </w:rPr>
        <w:t>2-</w:t>
      </w:r>
      <w:r w:rsidR="00CD2B8B" w:rsidRPr="00CE15A7">
        <w:rPr>
          <w:rFonts w:ascii="Arial" w:eastAsia="標楷體" w:hAnsi="Arial" w:hint="eastAsia"/>
        </w:rPr>
        <w:t>銷</w:t>
      </w:r>
      <w:r w:rsidR="00CD2B8B" w:rsidRPr="00CE15A7">
        <w:rPr>
          <w:rFonts w:ascii="Arial" w:eastAsia="標楷體" w:hAnsi="Arial" w:hint="eastAsia"/>
        </w:rPr>
        <w:t>:</w:t>
      </w:r>
      <w:r w:rsidR="00CD2B8B">
        <w:rPr>
          <w:rFonts w:ascii="Arial" w:eastAsia="標楷體" w:hAnsi="Arial" w:hint="eastAsia"/>
        </w:rPr>
        <w:t>多筆交易序號則交易</w:t>
      </w:r>
      <w:r w:rsidR="00CD2B8B" w:rsidRPr="00CE15A7">
        <w:rPr>
          <w:rFonts w:ascii="Arial" w:eastAsia="標楷體" w:hAnsi="Arial" w:hint="eastAsia"/>
        </w:rPr>
        <w:t>訊息</w:t>
      </w:r>
      <w:r w:rsidR="00CD2B8B">
        <w:rPr>
          <w:rFonts w:ascii="Arial" w:eastAsia="標楷體" w:hAnsi="Arial" w:hint="eastAsia"/>
        </w:rPr>
        <w:t>會顯示</w:t>
      </w:r>
      <w:r w:rsidR="00CD2B8B" w:rsidRPr="00CE15A7">
        <w:rPr>
          <w:rFonts w:ascii="Arial" w:eastAsia="標楷體" w:hAnsi="Arial" w:hint="eastAsia"/>
        </w:rPr>
        <w:t>「請放入內部傳票」</w:t>
      </w:r>
      <w:r w:rsidR="00CD2B8B">
        <w:rPr>
          <w:rFonts w:ascii="Arial" w:eastAsia="標楷體" w:hAnsi="Arial" w:hint="eastAsia"/>
        </w:rPr>
        <w:t>，</w:t>
      </w:r>
      <w:r w:rsidR="00CD2B8B" w:rsidRPr="00CE15A7">
        <w:rPr>
          <w:rFonts w:ascii="Arial" w:eastAsia="標楷體" w:hAnsi="Arial" w:hint="eastAsia"/>
        </w:rPr>
        <w:t>列印</w:t>
      </w:r>
      <w:r w:rsidR="00CD2B8B">
        <w:rPr>
          <w:rFonts w:ascii="Arial" w:eastAsia="標楷體" w:hAnsi="Arial" w:hint="eastAsia"/>
        </w:rPr>
        <w:t>成功後</w:t>
      </w:r>
      <w:r w:rsidR="00CD2B8B" w:rsidRPr="00684B3A">
        <w:rPr>
          <w:rFonts w:ascii="Arial" w:eastAsia="標楷體" w:hAnsi="Arial" w:hint="eastAsia"/>
        </w:rPr>
        <w:t>即完成交易</w:t>
      </w:r>
      <w:r w:rsidR="00CD2B8B" w:rsidRPr="00CE15A7">
        <w:rPr>
          <w:rFonts w:ascii="Arial" w:eastAsia="標楷體" w:hAnsi="Arial" w:hint="eastAsia"/>
        </w:rPr>
        <w:t>。</w:t>
      </w:r>
    </w:p>
    <w:p w:rsidR="00CD2B8B" w:rsidRDefault="00CD2B8B" w:rsidP="00CD2B8B">
      <w:r>
        <w:rPr>
          <w:noProof/>
        </w:rPr>
        <w:drawing>
          <wp:inline distT="0" distB="0" distL="0" distR="0" wp14:anchorId="7279CA6B" wp14:editId="45575292">
            <wp:extent cx="6712424" cy="3636000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8B" w:rsidRDefault="00CD2B8B" w:rsidP="00CD2B8B">
      <w:r>
        <w:rPr>
          <w:noProof/>
        </w:rPr>
        <w:lastRenderedPageBreak/>
        <w:drawing>
          <wp:inline distT="0" distB="0" distL="0" distR="0" wp14:anchorId="420793DD" wp14:editId="37C0638C">
            <wp:extent cx="6712424" cy="3636000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E0" w:rsidRPr="00654D77" w:rsidRDefault="00D90FE0" w:rsidP="00654D77">
      <w:pPr>
        <w:ind w:firstLineChars="200" w:firstLine="480"/>
        <w:rPr>
          <w:rFonts w:ascii="Arial" w:eastAsia="標楷體" w:hAnsi="Arial"/>
        </w:rPr>
      </w:pPr>
      <w:r w:rsidRPr="00654D77">
        <w:rPr>
          <w:rFonts w:ascii="Arial" w:eastAsia="標楷體" w:hAnsi="Arial" w:hint="eastAsia"/>
        </w:rPr>
        <w:t>若</w:t>
      </w:r>
      <w:r w:rsidR="00654D77">
        <w:rPr>
          <w:rFonts w:ascii="Arial" w:eastAsia="標楷體" w:hAnsi="Arial" w:hint="eastAsia"/>
        </w:rPr>
        <w:t>交易金額</w:t>
      </w:r>
      <w:r w:rsidRPr="00654D77">
        <w:rPr>
          <w:rFonts w:ascii="Arial" w:eastAsia="標楷體" w:hAnsi="Arial" w:hint="eastAsia"/>
        </w:rPr>
        <w:t>折合新台幣金額大於</w:t>
      </w:r>
      <w:r w:rsidRPr="00654D77">
        <w:rPr>
          <w:rFonts w:ascii="Arial" w:eastAsia="標楷體" w:hAnsi="Arial" w:hint="eastAsia"/>
        </w:rPr>
        <w:t>50</w:t>
      </w:r>
      <w:r w:rsidRPr="00654D77">
        <w:rPr>
          <w:rFonts w:ascii="Arial" w:eastAsia="標楷體" w:hAnsi="Arial" w:hint="eastAsia"/>
        </w:rPr>
        <w:t>萬，</w:t>
      </w:r>
      <w:r w:rsidR="00654D77">
        <w:rPr>
          <w:rFonts w:ascii="Arial" w:eastAsia="標楷體" w:hAnsi="Arial" w:hint="eastAsia"/>
        </w:rPr>
        <w:t>系統</w:t>
      </w:r>
      <w:r w:rsidRPr="00654D77">
        <w:rPr>
          <w:rFonts w:ascii="Arial" w:eastAsia="標楷體" w:hAnsi="Arial" w:hint="eastAsia"/>
        </w:rPr>
        <w:t>會展開一定金額以上通貨交易申報作業畫面，輸入相關欄位再</w:t>
      </w:r>
      <w:r w:rsidR="00654D77" w:rsidRPr="00684B3A">
        <w:rPr>
          <w:rFonts w:ascii="Arial" w:eastAsia="標楷體" w:hAnsi="Arial" w:hint="eastAsia"/>
        </w:rPr>
        <w:t>點擊【執行】按鈕</w:t>
      </w:r>
      <w:r w:rsidR="00B47E9C" w:rsidRPr="00654D77">
        <w:rPr>
          <w:rFonts w:ascii="Arial" w:eastAsia="標楷體" w:hAnsi="Arial" w:hint="eastAsia"/>
        </w:rPr>
        <w:t>。</w:t>
      </w:r>
    </w:p>
    <w:p w:rsidR="00E7618F" w:rsidRDefault="00E7618F" w:rsidP="00D90FE0">
      <w:r>
        <w:rPr>
          <w:noProof/>
        </w:rPr>
        <w:drawing>
          <wp:inline distT="0" distB="0" distL="0" distR="0" wp14:anchorId="22C8A5E3" wp14:editId="1205A08D">
            <wp:extent cx="6712424" cy="3636000"/>
            <wp:effectExtent l="0" t="0" r="0" b="317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07210" w:rsidRDefault="00407210" w:rsidP="00D90FE0"/>
    <w:p w:rsidR="004D5943" w:rsidRPr="00654D77" w:rsidRDefault="004D5943" w:rsidP="00654D77">
      <w:pPr>
        <w:ind w:firstLineChars="200" w:firstLine="480"/>
        <w:rPr>
          <w:rFonts w:ascii="Arial" w:eastAsia="標楷體" w:hAnsi="Arial"/>
        </w:rPr>
      </w:pPr>
      <w:r w:rsidRPr="00654D77">
        <w:rPr>
          <w:rFonts w:ascii="Arial" w:eastAsia="標楷體" w:hAnsi="Arial" w:hint="eastAsia"/>
        </w:rPr>
        <w:t>若有手動修改匯率</w:t>
      </w:r>
      <w:r w:rsidRPr="00654D77">
        <w:rPr>
          <w:rFonts w:ascii="Arial" w:eastAsia="標楷體" w:hAnsi="Arial" w:hint="eastAsia"/>
        </w:rPr>
        <w:t>/</w:t>
      </w:r>
      <w:r w:rsidRPr="00654D77">
        <w:rPr>
          <w:rFonts w:ascii="Arial" w:eastAsia="標楷體" w:hAnsi="Arial" w:hint="eastAsia"/>
        </w:rPr>
        <w:t>交易金額大於</w:t>
      </w:r>
      <w:r w:rsidRPr="00654D77">
        <w:rPr>
          <w:rFonts w:ascii="Arial" w:eastAsia="標楷體" w:hAnsi="Arial" w:hint="eastAsia"/>
        </w:rPr>
        <w:t>200</w:t>
      </w:r>
      <w:r w:rsidRPr="00654D77">
        <w:rPr>
          <w:rFonts w:ascii="Arial" w:eastAsia="標楷體" w:hAnsi="Arial" w:hint="eastAsia"/>
        </w:rPr>
        <w:t>萬</w:t>
      </w:r>
      <w:r w:rsidRPr="00654D77">
        <w:rPr>
          <w:rFonts w:ascii="Arial" w:eastAsia="標楷體" w:hAnsi="Arial" w:hint="eastAsia"/>
        </w:rPr>
        <w:t>/</w:t>
      </w:r>
      <w:r w:rsidRPr="00654D77">
        <w:rPr>
          <w:rFonts w:ascii="Arial" w:eastAsia="標楷體" w:hAnsi="Arial" w:hint="eastAsia"/>
        </w:rPr>
        <w:t>無摺扣款</w:t>
      </w:r>
      <w:r w:rsidR="00654D77">
        <w:rPr>
          <w:rFonts w:ascii="Arial" w:eastAsia="標楷體" w:hAnsi="Arial" w:hint="eastAsia"/>
        </w:rPr>
        <w:t>等交易行為</w:t>
      </w:r>
      <w:r w:rsidRPr="00654D77">
        <w:rPr>
          <w:rFonts w:ascii="Arial" w:eastAsia="標楷體" w:hAnsi="Arial" w:hint="eastAsia"/>
        </w:rPr>
        <w:t>均需主管授權，</w:t>
      </w:r>
      <w:r w:rsidR="00654D77">
        <w:rPr>
          <w:rFonts w:ascii="Arial" w:eastAsia="標楷體" w:hAnsi="Arial" w:hint="eastAsia"/>
        </w:rPr>
        <w:t>系統原</w:t>
      </w:r>
      <w:r w:rsidRPr="00654D77">
        <w:rPr>
          <w:rFonts w:ascii="Arial" w:eastAsia="標楷體" w:hAnsi="Arial" w:hint="eastAsia"/>
        </w:rPr>
        <w:t>預設為遠端授權，</w:t>
      </w:r>
      <w:r w:rsidR="00654D77">
        <w:rPr>
          <w:rFonts w:ascii="Arial" w:eastAsia="標楷體" w:hAnsi="Arial" w:hint="eastAsia"/>
        </w:rPr>
        <w:t>使用者</w:t>
      </w:r>
      <w:r w:rsidRPr="00654D77">
        <w:rPr>
          <w:rFonts w:ascii="Arial" w:eastAsia="標楷體" w:hAnsi="Arial" w:hint="eastAsia"/>
        </w:rPr>
        <w:t>可依實際情形改為本機授權。</w:t>
      </w:r>
    </w:p>
    <w:p w:rsidR="00B47E9C" w:rsidRDefault="00E7618F" w:rsidP="00D90FE0">
      <w:r>
        <w:rPr>
          <w:noProof/>
        </w:rPr>
        <w:drawing>
          <wp:inline distT="0" distB="0" distL="0" distR="0" wp14:anchorId="382FAED2" wp14:editId="17F3958A">
            <wp:extent cx="6712424" cy="3636000"/>
            <wp:effectExtent l="0" t="0" r="0" b="317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E9C" w:rsidRDefault="00B47E9C" w:rsidP="00B47E9C"/>
    <w:p w:rsidR="00B47E9C" w:rsidRPr="00CE15A7" w:rsidRDefault="004B44E1" w:rsidP="00CE15A7">
      <w:pPr>
        <w:ind w:firstLineChars="200" w:firstLine="480"/>
        <w:rPr>
          <w:rFonts w:ascii="Arial" w:eastAsia="標楷體" w:hAnsi="Arial"/>
        </w:rPr>
      </w:pPr>
      <w:r w:rsidRPr="00CE15A7">
        <w:rPr>
          <w:rFonts w:ascii="Arial" w:eastAsia="標楷體" w:hAnsi="Arial" w:hint="eastAsia"/>
        </w:rPr>
        <w:t>若折合新台幣金額大於</w:t>
      </w:r>
      <w:r w:rsidRPr="00CE15A7">
        <w:rPr>
          <w:rFonts w:ascii="Arial" w:eastAsia="標楷體" w:hAnsi="Arial" w:hint="eastAsia"/>
        </w:rPr>
        <w:t>50</w:t>
      </w:r>
      <w:r w:rsidR="00CE15A7">
        <w:rPr>
          <w:rFonts w:ascii="Arial" w:eastAsia="標楷體" w:hAnsi="Arial" w:hint="eastAsia"/>
        </w:rPr>
        <w:t>萬，系統會顯示視窗</w:t>
      </w:r>
      <w:r w:rsidRPr="00CE15A7">
        <w:rPr>
          <w:rFonts w:ascii="Arial" w:eastAsia="標楷體" w:hAnsi="Arial" w:hint="eastAsia"/>
        </w:rPr>
        <w:t>「本顧客於各平台加總累積超過</w:t>
      </w:r>
      <w:r w:rsidRPr="00CE15A7">
        <w:rPr>
          <w:rFonts w:ascii="Arial" w:eastAsia="標楷體" w:hAnsi="Arial" w:hint="eastAsia"/>
        </w:rPr>
        <w:t>50</w:t>
      </w:r>
      <w:r w:rsidRPr="00CE15A7">
        <w:rPr>
          <w:rFonts w:ascii="Arial" w:eastAsia="標楷體" w:hAnsi="Arial" w:hint="eastAsia"/>
        </w:rPr>
        <w:t>萬台幣，需徵提申報書，是否列印申報書？」</w:t>
      </w:r>
      <w:r w:rsidR="00F77AAD">
        <w:rPr>
          <w:rFonts w:ascii="Arial" w:eastAsia="標楷體" w:hAnsi="Arial" w:hint="eastAsia"/>
        </w:rPr>
        <w:t>的提醒</w:t>
      </w:r>
      <w:r w:rsidRPr="00CE15A7">
        <w:rPr>
          <w:rFonts w:ascii="Arial" w:eastAsia="標楷體" w:hAnsi="Arial" w:hint="eastAsia"/>
        </w:rPr>
        <w:t>訊息，如需代印申報書請按</w:t>
      </w:r>
      <w:r w:rsidR="00CE15A7" w:rsidRPr="00684B3A">
        <w:rPr>
          <w:rFonts w:ascii="Arial" w:eastAsia="標楷體" w:hAnsi="Arial" w:hint="eastAsia"/>
        </w:rPr>
        <w:t>【</w:t>
      </w:r>
      <w:r w:rsidRPr="00CE15A7">
        <w:rPr>
          <w:rFonts w:ascii="Arial" w:eastAsia="標楷體" w:hAnsi="Arial" w:hint="eastAsia"/>
        </w:rPr>
        <w:t>Yes</w:t>
      </w:r>
      <w:r w:rsidR="00CE15A7" w:rsidRPr="00684B3A">
        <w:rPr>
          <w:rFonts w:ascii="Arial" w:eastAsia="標楷體" w:hAnsi="Arial" w:hint="eastAsia"/>
        </w:rPr>
        <w:t>】</w:t>
      </w:r>
      <w:r w:rsidR="00F77AAD">
        <w:rPr>
          <w:rFonts w:ascii="Arial" w:eastAsia="標楷體" w:hAnsi="Arial" w:hint="eastAsia"/>
        </w:rPr>
        <w:t>，交易</w:t>
      </w:r>
      <w:r w:rsidRPr="00CE15A7">
        <w:rPr>
          <w:rFonts w:ascii="Arial" w:eastAsia="標楷體" w:hAnsi="Arial" w:hint="eastAsia"/>
        </w:rPr>
        <w:t>訊息</w:t>
      </w:r>
      <w:r w:rsidR="00F77AAD">
        <w:rPr>
          <w:rFonts w:ascii="Arial" w:eastAsia="標楷體" w:hAnsi="Arial" w:hint="eastAsia"/>
        </w:rPr>
        <w:t>會顯示</w:t>
      </w:r>
      <w:r w:rsidRPr="00CE15A7">
        <w:rPr>
          <w:rFonts w:ascii="Arial" w:eastAsia="標楷體" w:hAnsi="Arial" w:hint="eastAsia"/>
        </w:rPr>
        <w:t>「請放入外匯收支或交易申報書</w:t>
      </w:r>
      <w:r w:rsidRPr="00CE15A7">
        <w:rPr>
          <w:rFonts w:ascii="Arial" w:eastAsia="標楷體" w:hAnsi="Arial" w:hint="eastAsia"/>
        </w:rPr>
        <w:t>(</w:t>
      </w:r>
      <w:r w:rsidRPr="00CE15A7">
        <w:rPr>
          <w:rFonts w:ascii="Arial" w:eastAsia="標楷體" w:hAnsi="Arial" w:hint="eastAsia"/>
        </w:rPr>
        <w:t>結購外匯專用</w:t>
      </w:r>
      <w:r w:rsidRPr="00CE15A7">
        <w:rPr>
          <w:rFonts w:ascii="Arial" w:eastAsia="標楷體" w:hAnsi="Arial" w:hint="eastAsia"/>
        </w:rPr>
        <w:t>)</w:t>
      </w:r>
      <w:r w:rsidRPr="00CE15A7">
        <w:rPr>
          <w:rFonts w:ascii="Arial" w:eastAsia="標楷體" w:hAnsi="Arial" w:hint="eastAsia"/>
        </w:rPr>
        <w:t>」</w:t>
      </w:r>
      <w:r w:rsidR="00F77AAD">
        <w:rPr>
          <w:rFonts w:ascii="Arial" w:eastAsia="標楷體" w:hAnsi="Arial" w:hint="eastAsia"/>
        </w:rPr>
        <w:t>字樣即可</w:t>
      </w:r>
      <w:r w:rsidRPr="00CE15A7">
        <w:rPr>
          <w:rFonts w:ascii="Arial" w:eastAsia="標楷體" w:hAnsi="Arial" w:hint="eastAsia"/>
        </w:rPr>
        <w:t>列印申報書，如不需代印申報書請按</w:t>
      </w:r>
      <w:r w:rsidR="00CE15A7" w:rsidRPr="00684B3A">
        <w:rPr>
          <w:rFonts w:ascii="Arial" w:eastAsia="標楷體" w:hAnsi="Arial" w:hint="eastAsia"/>
        </w:rPr>
        <w:t>【</w:t>
      </w:r>
      <w:r w:rsidRPr="00CE15A7">
        <w:rPr>
          <w:rFonts w:ascii="Arial" w:eastAsia="標楷體" w:hAnsi="Arial" w:hint="eastAsia"/>
        </w:rPr>
        <w:t>No</w:t>
      </w:r>
      <w:r w:rsidR="00CE15A7" w:rsidRPr="00684B3A">
        <w:rPr>
          <w:rFonts w:ascii="Arial" w:eastAsia="標楷體" w:hAnsi="Arial" w:hint="eastAsia"/>
        </w:rPr>
        <w:t>】</w:t>
      </w:r>
      <w:r w:rsidRPr="00CE15A7">
        <w:rPr>
          <w:rFonts w:ascii="Arial" w:eastAsia="標楷體" w:hAnsi="Arial" w:hint="eastAsia"/>
        </w:rPr>
        <w:t>。</w:t>
      </w:r>
    </w:p>
    <w:p w:rsidR="004B44E1" w:rsidRPr="00CE15A7" w:rsidRDefault="004B44E1" w:rsidP="004B44E1">
      <w:pPr>
        <w:pStyle w:val="a4"/>
        <w:ind w:leftChars="0"/>
      </w:pPr>
    </w:p>
    <w:p w:rsidR="00B47E9C" w:rsidRDefault="00B47E9C" w:rsidP="00B47E9C">
      <w:r>
        <w:rPr>
          <w:noProof/>
        </w:rPr>
        <w:drawing>
          <wp:inline distT="0" distB="0" distL="0" distR="0" wp14:anchorId="610345C6" wp14:editId="597839C3">
            <wp:extent cx="4648200" cy="226695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4E1" w:rsidRDefault="008D5360" w:rsidP="00B47E9C">
      <w:r>
        <w:rPr>
          <w:noProof/>
        </w:rPr>
        <w:lastRenderedPageBreak/>
        <w:drawing>
          <wp:inline distT="0" distB="0" distL="0" distR="0" wp14:anchorId="37CFD566" wp14:editId="2EF4C74C">
            <wp:extent cx="6712424" cy="3636000"/>
            <wp:effectExtent l="0" t="0" r="0" b="317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2424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3A" w:rsidRDefault="00D2703A" w:rsidP="00D2703A">
      <w:pPr>
        <w:rPr>
          <w:rFonts w:ascii="Arial" w:eastAsia="標楷體" w:hAnsi="Arial"/>
        </w:rPr>
      </w:pPr>
    </w:p>
    <w:p w:rsidR="00B6640D" w:rsidRPr="00B6640D" w:rsidRDefault="00B6640D" w:rsidP="00D2703A">
      <w:pPr>
        <w:rPr>
          <w:rFonts w:ascii="Arial" w:eastAsia="標楷體" w:hAnsi="Arial"/>
        </w:rPr>
      </w:pPr>
    </w:p>
    <w:p w:rsidR="00D2703A" w:rsidRPr="00684B3A" w:rsidRDefault="00D2703A" w:rsidP="00D2703A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D2703A" w:rsidRPr="00684B3A" w:rsidRDefault="00D2703A" w:rsidP="00D2703A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無。</w:t>
      </w:r>
    </w:p>
    <w:p w:rsidR="004B44E1" w:rsidRDefault="004B44E1" w:rsidP="00B47E9C"/>
    <w:p w:rsidR="004B44E1" w:rsidRDefault="004B44E1" w:rsidP="00B47E9C"/>
    <w:sectPr w:rsidR="004B44E1" w:rsidSect="00DC4B88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7C1C" w:rsidRDefault="00EF7C1C" w:rsidP="00417FE3">
      <w:r>
        <w:separator/>
      </w:r>
    </w:p>
  </w:endnote>
  <w:endnote w:type="continuationSeparator" w:id="0">
    <w:p w:rsidR="00EF7C1C" w:rsidRDefault="00EF7C1C" w:rsidP="00417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7C1C" w:rsidRDefault="00EF7C1C" w:rsidP="00417FE3">
      <w:r>
        <w:separator/>
      </w:r>
    </w:p>
  </w:footnote>
  <w:footnote w:type="continuationSeparator" w:id="0">
    <w:p w:rsidR="00EF7C1C" w:rsidRDefault="00EF7C1C" w:rsidP="00417F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82E82"/>
    <w:multiLevelType w:val="hybridMultilevel"/>
    <w:tmpl w:val="C912616E"/>
    <w:lvl w:ilvl="0" w:tplc="7424F064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color w:val="333333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2B95371"/>
    <w:multiLevelType w:val="hybridMultilevel"/>
    <w:tmpl w:val="EA0A081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6E9A5A32"/>
    <w:multiLevelType w:val="hybridMultilevel"/>
    <w:tmpl w:val="16F0495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372"/>
    <w:rsid w:val="00075C8D"/>
    <w:rsid w:val="00080666"/>
    <w:rsid w:val="0022280A"/>
    <w:rsid w:val="00264FE7"/>
    <w:rsid w:val="00344875"/>
    <w:rsid w:val="00352372"/>
    <w:rsid w:val="00394BD7"/>
    <w:rsid w:val="003A7721"/>
    <w:rsid w:val="003D0F7B"/>
    <w:rsid w:val="00407210"/>
    <w:rsid w:val="00417FE3"/>
    <w:rsid w:val="00471F01"/>
    <w:rsid w:val="00480FFB"/>
    <w:rsid w:val="004B1337"/>
    <w:rsid w:val="004B44E1"/>
    <w:rsid w:val="004D5943"/>
    <w:rsid w:val="004F0032"/>
    <w:rsid w:val="004F11C0"/>
    <w:rsid w:val="00524355"/>
    <w:rsid w:val="00535DFC"/>
    <w:rsid w:val="00562C32"/>
    <w:rsid w:val="005D60A8"/>
    <w:rsid w:val="00654D77"/>
    <w:rsid w:val="006825A0"/>
    <w:rsid w:val="006D458D"/>
    <w:rsid w:val="00702B27"/>
    <w:rsid w:val="00730653"/>
    <w:rsid w:val="00761C59"/>
    <w:rsid w:val="007A6ADF"/>
    <w:rsid w:val="007A7746"/>
    <w:rsid w:val="007B578E"/>
    <w:rsid w:val="00856D68"/>
    <w:rsid w:val="008D15FE"/>
    <w:rsid w:val="008D5360"/>
    <w:rsid w:val="008F2D78"/>
    <w:rsid w:val="00961275"/>
    <w:rsid w:val="00963456"/>
    <w:rsid w:val="00A220A1"/>
    <w:rsid w:val="00AD773F"/>
    <w:rsid w:val="00AE0EE4"/>
    <w:rsid w:val="00AF5DD1"/>
    <w:rsid w:val="00B47E9C"/>
    <w:rsid w:val="00B6640D"/>
    <w:rsid w:val="00B92DC1"/>
    <w:rsid w:val="00BF746C"/>
    <w:rsid w:val="00CD2B8B"/>
    <w:rsid w:val="00CE15A7"/>
    <w:rsid w:val="00D1255D"/>
    <w:rsid w:val="00D20581"/>
    <w:rsid w:val="00D2703A"/>
    <w:rsid w:val="00D46AB7"/>
    <w:rsid w:val="00D90FE0"/>
    <w:rsid w:val="00DC4B88"/>
    <w:rsid w:val="00E171FA"/>
    <w:rsid w:val="00E24141"/>
    <w:rsid w:val="00E470E8"/>
    <w:rsid w:val="00E7618F"/>
    <w:rsid w:val="00EF7C1C"/>
    <w:rsid w:val="00F6299A"/>
    <w:rsid w:val="00F6702E"/>
    <w:rsid w:val="00F77AAD"/>
    <w:rsid w:val="00F96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BDB90C60-21E1-4CAF-9883-FC7C79D4F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352372"/>
    <w:rPr>
      <w:i/>
      <w:iCs/>
    </w:rPr>
  </w:style>
  <w:style w:type="paragraph" w:styleId="a4">
    <w:name w:val="List Paragraph"/>
    <w:basedOn w:val="a"/>
    <w:uiPriority w:val="34"/>
    <w:qFormat/>
    <w:rsid w:val="0035237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417F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417FE3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417FE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417FE3"/>
    <w:rPr>
      <w:sz w:val="20"/>
      <w:szCs w:val="20"/>
    </w:rPr>
  </w:style>
  <w:style w:type="table" w:styleId="a9">
    <w:name w:val="Table Grid"/>
    <w:basedOn w:val="a1"/>
    <w:uiPriority w:val="39"/>
    <w:rsid w:val="006D458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CE432-B9DD-4AED-9681-AAF792E183C5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A1F7D56A-753C-4FC1-BEF9-FCC6298186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DB204D-6A08-4FE6-90D2-5E8756A10C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28AEEB3-3C8C-4BAF-A223-A57615E3C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212</Words>
  <Characters>1209</Characters>
  <Application>Microsoft Office Word</Application>
  <DocSecurity>0</DocSecurity>
  <Lines>10</Lines>
  <Paragraphs>2</Paragraphs>
  <ScaleCrop>false</ScaleCrop>
  <Company/>
  <LinksUpToDate>false</LinksUpToDate>
  <CharactersWithSpaces>1419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TEST19241</dc:creator>
  <cp:keywords/>
  <dc:description/>
  <cp:lastModifiedBy>陳永芝11455</cp:lastModifiedBy>
  <cp:revision>9</cp:revision>
  <dcterms:created xsi:type="dcterms:W3CDTF">2020-07-01T02:04:00Z</dcterms:created>
  <dcterms:modified xsi:type="dcterms:W3CDTF">2020-07-13T06:52:00Z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